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0"/>
        <w:gridCol w:w="540"/>
        <w:gridCol w:w="540"/>
        <w:gridCol w:w="540"/>
        <w:gridCol w:w="540"/>
        <w:gridCol w:w="1540"/>
        <w:gridCol w:w="1600"/>
        <w:gridCol w:w="3500"/>
      </w:tblGrid>
      <w:tr w:rsidR="00EF1241" w:rsidRPr="00EF1241" w:rsidTr="00EF1241">
        <w:trPr>
          <w:trHeight w:val="420"/>
        </w:trPr>
        <w:tc>
          <w:tcPr>
            <w:tcW w:w="164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14"/>
                <w:szCs w:val="32"/>
                <w:lang w:eastAsia="fr-FR"/>
              </w:rPr>
            </w:pPr>
            <w:bookmarkStart w:id="0" w:name="_GoBack"/>
            <w:bookmarkEnd w:id="0"/>
            <w:r w:rsidRPr="00EF1241">
              <w:rPr>
                <w:rFonts w:ascii="Garamond" w:eastAsia="Times New Roman" w:hAnsi="Garamond" w:cs="Times New Roman"/>
                <w:b/>
                <w:bCs/>
                <w:color w:val="000000"/>
                <w:sz w:val="32"/>
                <w:szCs w:val="32"/>
                <w:lang w:eastAsia="fr-FR"/>
              </w:rPr>
              <w:t>Mobilisation de l’expertise au 12/08/2013</w:t>
            </w:r>
          </w:p>
        </w:tc>
      </w:tr>
      <w:tr w:rsidR="00EF1241" w:rsidRPr="00EF1241" w:rsidTr="00EF1241">
        <w:trPr>
          <w:trHeight w:val="300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14"/>
                <w:szCs w:val="18"/>
                <w:lang w:eastAsia="fr-F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14"/>
                <w:szCs w:val="18"/>
                <w:lang w:eastAsia="fr-F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14"/>
                <w:szCs w:val="18"/>
                <w:lang w:eastAsia="fr-F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14"/>
                <w:szCs w:val="18"/>
                <w:lang w:eastAsia="fr-F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14"/>
                <w:szCs w:val="18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14"/>
                <w:szCs w:val="18"/>
                <w:lang w:eastAsia="fr-F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14"/>
                <w:szCs w:val="18"/>
                <w:lang w:eastAsia="fr-FR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sz w:val="14"/>
                <w:szCs w:val="18"/>
                <w:lang w:eastAsia="fr-FR"/>
              </w:rPr>
            </w:pPr>
          </w:p>
        </w:tc>
      </w:tr>
      <w:tr w:rsidR="00EF1241" w:rsidRPr="00EF1241" w:rsidTr="00EF1241">
        <w:trPr>
          <w:trHeight w:val="300"/>
        </w:trPr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Expertise</w:t>
            </w:r>
          </w:p>
        </w:tc>
        <w:tc>
          <w:tcPr>
            <w:tcW w:w="3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  <w:t xml:space="preserve"> Coût de la mission 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fr-FR"/>
              </w:rPr>
            </w:pPr>
          </w:p>
        </w:tc>
      </w:tr>
      <w:tr w:rsidR="00EF1241" w:rsidRPr="00EF1241" w:rsidTr="00EF1241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  <w:t>IC1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  <w:t>IC2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  <w:t>LC1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  <w:t>LC2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  <w:t xml:space="preserve">  €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  <w:t xml:space="preserve"> FCFA 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  <w:t>Observations</w:t>
            </w:r>
          </w:p>
        </w:tc>
      </w:tr>
      <w:tr w:rsidR="00EF1241" w:rsidRPr="00EF1241" w:rsidTr="00EF1241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  <w:t xml:space="preserve">MISSIONS réalisées </w:t>
            </w: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 xml:space="preserve">(en paiement ou </w:t>
            </w:r>
            <w:proofErr w:type="spellStart"/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rapp</w:t>
            </w:r>
            <w:proofErr w:type="spellEnd"/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 xml:space="preserve"> validé)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65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290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208 125,00 €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136 321 875,00 €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fr-FR"/>
              </w:rPr>
            </w:pPr>
          </w:p>
        </w:tc>
      </w:tr>
      <w:tr w:rsidR="00EF1241" w:rsidRPr="00EF1241" w:rsidTr="00EF1241">
        <w:trPr>
          <w:trHeight w:val="64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fr-FR"/>
              </w:rPr>
            </w:pPr>
          </w:p>
        </w:tc>
      </w:tr>
      <w:tr w:rsidR="00EF1241" w:rsidRPr="00EF1241" w:rsidTr="00EF1241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  <w:t>MISSIONS en cours</w:t>
            </w: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 xml:space="preserve"> (mission en cours ou </w:t>
            </w:r>
            <w:proofErr w:type="spellStart"/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rapp</w:t>
            </w:r>
            <w:proofErr w:type="spellEnd"/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 xml:space="preserve"> à valider)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fr-FR"/>
              </w:rPr>
            </w:pPr>
          </w:p>
        </w:tc>
      </w:tr>
      <w:tr w:rsidR="00EF1241" w:rsidRPr="00EF1241" w:rsidTr="00EF1241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TDR05 Amélioration du réseau LINUX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3 375,00 €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2 210 625,00 €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fr-FR"/>
              </w:rPr>
            </w:pPr>
          </w:p>
        </w:tc>
      </w:tr>
      <w:tr w:rsidR="00EF1241" w:rsidRPr="00EF1241" w:rsidTr="00EF1241">
        <w:trPr>
          <w:trHeight w:val="48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TDR07 Elaboration d'un plan stratégique de développement du SS des mines et du développement industriel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20 000,00 €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13 100 000,00 €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fr-FR"/>
              </w:rPr>
            </w:pPr>
          </w:p>
        </w:tc>
      </w:tr>
      <w:tr w:rsidR="00EF1241" w:rsidRPr="00EF1241" w:rsidTr="00EF1241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TDR10 Annuaire statistique de l'enseignement supérieur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13 500,00 €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8 842 500,00 €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fr-FR"/>
              </w:rPr>
            </w:pPr>
          </w:p>
        </w:tc>
      </w:tr>
      <w:tr w:rsidR="00EF1241" w:rsidRPr="00EF1241" w:rsidTr="00EF1241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TDR13 Appui à la réalisation de l'Enquête post-censitaire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55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33 750,00 €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22 106 250,00 €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fr-FR"/>
              </w:rPr>
              <w:t>h/j à réviser en fonction du CI, futur EPI</w:t>
            </w:r>
          </w:p>
        </w:tc>
      </w:tr>
      <w:tr w:rsidR="00EF1241" w:rsidRPr="00EF1241" w:rsidTr="00EF1241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TDR14 Appui à la rédaction du rapport sur le dénombrement du 4ème RGPH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30 775,00 €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20 157 625,00 €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fr-FR"/>
              </w:rPr>
            </w:pPr>
          </w:p>
        </w:tc>
      </w:tr>
      <w:tr w:rsidR="00EF1241" w:rsidRPr="00EF1241" w:rsidTr="00EF1241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TDR18 Elaboration SNDS II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45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18 000,00 €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11 790 000,00 €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fr-FR"/>
              </w:rPr>
            </w:pPr>
          </w:p>
        </w:tc>
      </w:tr>
      <w:tr w:rsidR="00EF1241" w:rsidRPr="00EF1241" w:rsidTr="00EF1241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TDR19 Formation GAR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C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b/>
                <w:bCs/>
                <w:strike/>
                <w:color w:val="C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3 200,00 €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2 096 000,00 €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fr-FR"/>
              </w:rPr>
              <w:t>h/j révisés en CTS</w:t>
            </w:r>
          </w:p>
        </w:tc>
      </w:tr>
      <w:tr w:rsidR="00EF1241" w:rsidRPr="00EF1241" w:rsidTr="00EF1241">
        <w:trPr>
          <w:trHeight w:val="64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fr-FR"/>
              </w:rPr>
            </w:pPr>
          </w:p>
        </w:tc>
      </w:tr>
      <w:tr w:rsidR="00EF1241" w:rsidRPr="00EF1241" w:rsidTr="00EF1241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  <w:t>MISSIONS programmées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fr-FR"/>
              </w:rPr>
            </w:pPr>
          </w:p>
        </w:tc>
      </w:tr>
      <w:tr w:rsidR="00EF1241" w:rsidRPr="00EF1241" w:rsidTr="00EF1241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TDR06 Analyse d'impact des politiques économiques et sociales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29 375,00 €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19 240 625,00 €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fr-FR"/>
              </w:rPr>
              <w:t>septembre</w:t>
            </w:r>
          </w:p>
        </w:tc>
      </w:tr>
      <w:tr w:rsidR="00EF1241" w:rsidRPr="00EF1241" w:rsidTr="00EF1241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TDR08 Analyses prospectives énergétiques du Niger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38 775,00 €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25 397 625,00 €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fr-FR"/>
              </w:rPr>
              <w:t>octobre</w:t>
            </w:r>
          </w:p>
        </w:tc>
      </w:tr>
      <w:tr w:rsidR="00EF1241" w:rsidRPr="00EF1241" w:rsidTr="00EF1241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TDR17 Formation GAMS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29 375,00 €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19 240 625,00 €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fr-FR"/>
              </w:rPr>
              <w:t>fin octobre début novembre</w:t>
            </w:r>
          </w:p>
        </w:tc>
      </w:tr>
      <w:tr w:rsidR="00EF1241" w:rsidRPr="00EF1241" w:rsidTr="00EF1241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 xml:space="preserve">TDR16 Mission du CIST en Corée et au Japon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9 400,00 €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6 157 000,00 €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fr-FR"/>
              </w:rPr>
              <w:t>fin août</w:t>
            </w:r>
          </w:p>
        </w:tc>
      </w:tr>
      <w:tr w:rsidR="00EF1241" w:rsidRPr="00EF1241" w:rsidTr="00EF1241">
        <w:trPr>
          <w:trHeight w:val="64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fr-FR"/>
              </w:rPr>
            </w:pPr>
          </w:p>
        </w:tc>
      </w:tr>
      <w:tr w:rsidR="00EF1241" w:rsidRPr="00EF1241" w:rsidTr="00EF1241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  <w:t xml:space="preserve">MISSIONS suspendues </w:t>
            </w: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(révision h/j)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Wingdings 3" w:eastAsia="Times New Roman" w:hAnsi="Wingdings 3" w:cs="Times New Roman"/>
                <w:b/>
                <w:bCs/>
                <w:color w:val="C00000"/>
                <w:sz w:val="14"/>
                <w:szCs w:val="18"/>
                <w:lang w:eastAsia="fr-FR"/>
              </w:rPr>
            </w:pPr>
            <w:r w:rsidRPr="00EF1241">
              <w:rPr>
                <w:rFonts w:ascii="Wingdings 3" w:eastAsia="Times New Roman" w:hAnsi="Times New Roman" w:cs="Times New Roman"/>
                <w:b/>
                <w:bCs/>
                <w:color w:val="C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Wingdings 3" w:eastAsia="Times New Roman" w:hAnsi="Wingdings 3" w:cs="Times New Roman"/>
                <w:b/>
                <w:bCs/>
                <w:color w:val="C00000"/>
                <w:sz w:val="14"/>
                <w:szCs w:val="18"/>
                <w:lang w:eastAsia="fr-FR"/>
              </w:rPr>
            </w:pPr>
            <w:r w:rsidRPr="00EF1241">
              <w:rPr>
                <w:rFonts w:ascii="Wingdings 3" w:eastAsia="Times New Roman" w:hAnsi="Times New Roman" w:cs="Times New Roman"/>
                <w:b/>
                <w:bCs/>
                <w:color w:val="C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fr-FR"/>
              </w:rPr>
            </w:pPr>
          </w:p>
        </w:tc>
      </w:tr>
      <w:tr w:rsidR="00EF1241" w:rsidRPr="00EF1241" w:rsidTr="00EF1241">
        <w:trPr>
          <w:trHeight w:val="48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TDR09 Elaboration d'une stratégie de collecte statistique du secteur de la justice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Wingdings 3" w:eastAsia="Times New Roman" w:hAnsi="Wingdings 3" w:cs="Times New Roman"/>
                <w:b/>
                <w:bCs/>
                <w:color w:val="C00000"/>
                <w:sz w:val="14"/>
                <w:szCs w:val="18"/>
                <w:lang w:eastAsia="fr-FR"/>
              </w:rPr>
            </w:pPr>
            <w:r w:rsidRPr="00EF1241">
              <w:rPr>
                <w:rFonts w:ascii="Wingdings 3" w:eastAsia="Times New Roman" w:hAnsi="Times New Roman" w:cs="Times New Roman"/>
                <w:b/>
                <w:bCs/>
                <w:color w:val="C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45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Wingdings 3" w:eastAsia="Times New Roman" w:hAnsi="Wingdings 3" w:cs="Times New Roman"/>
                <w:b/>
                <w:bCs/>
                <w:color w:val="C00000"/>
                <w:sz w:val="14"/>
                <w:szCs w:val="18"/>
                <w:lang w:eastAsia="fr-FR"/>
              </w:rPr>
            </w:pPr>
            <w:r w:rsidRPr="00EF1241">
              <w:rPr>
                <w:rFonts w:ascii="Wingdings 3" w:eastAsia="Times New Roman" w:hAnsi="Times New Roman" w:cs="Times New Roman"/>
                <w:b/>
                <w:bCs/>
                <w:color w:val="C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59 125,00 €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38 726 875,00 €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fr-FR"/>
              </w:rPr>
              <w:t>reprise de la négociation à la suite d'un premier refus de modification</w:t>
            </w:r>
          </w:p>
        </w:tc>
      </w:tr>
      <w:tr w:rsidR="00EF1241" w:rsidRPr="00EF1241" w:rsidTr="00EF1241">
        <w:trPr>
          <w:trHeight w:val="48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 xml:space="preserve">TDR11 Mise en place d'une </w:t>
            </w:r>
            <w:proofErr w:type="spellStart"/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bbd</w:t>
            </w:r>
            <w:proofErr w:type="spellEnd"/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 xml:space="preserve"> sur les accidents de la route au Niger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75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Wingdings 3" w:eastAsia="Times New Roman" w:hAnsi="Wingdings 3" w:cs="Times New Roman"/>
                <w:b/>
                <w:bCs/>
                <w:color w:val="C00000"/>
                <w:sz w:val="14"/>
                <w:szCs w:val="18"/>
                <w:lang w:eastAsia="fr-FR"/>
              </w:rPr>
            </w:pPr>
            <w:r w:rsidRPr="00EF1241">
              <w:rPr>
                <w:rFonts w:ascii="Wingdings 3" w:eastAsia="Times New Roman" w:hAnsi="Times New Roman" w:cs="Times New Roman"/>
                <w:b/>
                <w:bCs/>
                <w:color w:val="C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75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Wingdings 3" w:eastAsia="Times New Roman" w:hAnsi="Wingdings 3" w:cs="Times New Roman"/>
                <w:b/>
                <w:bCs/>
                <w:color w:val="C00000"/>
                <w:sz w:val="14"/>
                <w:szCs w:val="18"/>
                <w:lang w:eastAsia="fr-FR"/>
              </w:rPr>
            </w:pPr>
            <w:r w:rsidRPr="00EF1241">
              <w:rPr>
                <w:rFonts w:ascii="Wingdings 3" w:eastAsia="Times New Roman" w:hAnsi="Times New Roman" w:cs="Times New Roman"/>
                <w:b/>
                <w:bCs/>
                <w:color w:val="C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118 125,00 €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77 371 875,00 €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fr-FR"/>
              </w:rPr>
              <w:t>négociation en cours avec le bénéficiaire</w:t>
            </w:r>
          </w:p>
        </w:tc>
      </w:tr>
      <w:tr w:rsidR="00EF1241" w:rsidRPr="00EF1241" w:rsidTr="00EF1241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TDR12 Enquête nationale sur le tourisme et l'hôtellerie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Wingdings 3" w:eastAsia="Times New Roman" w:hAnsi="Wingdings 3" w:cs="Times New Roman"/>
                <w:b/>
                <w:bCs/>
                <w:color w:val="C00000"/>
                <w:sz w:val="14"/>
                <w:szCs w:val="18"/>
                <w:lang w:eastAsia="fr-FR"/>
              </w:rPr>
            </w:pPr>
            <w:r w:rsidRPr="00EF1241">
              <w:rPr>
                <w:rFonts w:ascii="Wingdings 3" w:eastAsia="Times New Roman" w:hAnsi="Times New Roman" w:cs="Times New Roman"/>
                <w:b/>
                <w:bCs/>
                <w:color w:val="C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Wingdings 3" w:eastAsia="Times New Roman" w:hAnsi="Wingdings 3" w:cs="Times New Roman"/>
                <w:b/>
                <w:bCs/>
                <w:color w:val="C00000"/>
                <w:sz w:val="14"/>
                <w:szCs w:val="18"/>
                <w:lang w:eastAsia="fr-FR"/>
              </w:rPr>
            </w:pPr>
            <w:r w:rsidRPr="00EF1241">
              <w:rPr>
                <w:rFonts w:ascii="Wingdings 3" w:eastAsia="Times New Roman" w:hAnsi="Times New Roman" w:cs="Times New Roman"/>
                <w:b/>
                <w:bCs/>
                <w:color w:val="C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69 250,00 €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45 358 750,00 €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fr-FR"/>
              </w:rPr>
              <w:t>négociation non entamée</w:t>
            </w:r>
          </w:p>
        </w:tc>
      </w:tr>
      <w:tr w:rsidR="00EF1241" w:rsidRPr="00EF1241" w:rsidTr="00EF1241">
        <w:trPr>
          <w:trHeight w:val="64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fr-FR"/>
              </w:rPr>
            </w:pPr>
          </w:p>
        </w:tc>
      </w:tr>
      <w:tr w:rsidR="00EF1241" w:rsidRPr="00EF1241" w:rsidTr="00EF1241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  <w:t>TDR nécessitant la présentation de CV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fr-FR"/>
              </w:rPr>
            </w:pPr>
          </w:p>
        </w:tc>
      </w:tr>
      <w:tr w:rsidR="00EF1241" w:rsidRPr="00EF1241" w:rsidTr="00EF1241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 xml:space="preserve">TDR15 Stratégie de renforcement  des RH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49 150,00 €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32 193 250,00 €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fr-FR"/>
              </w:rPr>
            </w:pPr>
          </w:p>
        </w:tc>
      </w:tr>
      <w:tr w:rsidR="00EF1241" w:rsidRPr="00EF1241" w:rsidTr="00EF1241">
        <w:trPr>
          <w:trHeight w:val="64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fr-FR"/>
              </w:rPr>
            </w:pPr>
          </w:p>
        </w:tc>
      </w:tr>
      <w:tr w:rsidR="00EF1241" w:rsidRPr="00EF1241" w:rsidTr="00EF1241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  <w:t>Nouveaux TDR à valider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fr-FR"/>
              </w:rPr>
            </w:pPr>
          </w:p>
        </w:tc>
      </w:tr>
      <w:tr w:rsidR="00EF1241" w:rsidRPr="00EF1241" w:rsidTr="00EF1241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Appui au BCR pour le traitement des données du RGPH avec CSPRO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23 500,00 €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15 392 500,00 €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fr-FR"/>
              </w:rPr>
            </w:pPr>
          </w:p>
        </w:tc>
      </w:tr>
      <w:tr w:rsidR="00EF1241" w:rsidRPr="00EF1241" w:rsidTr="00EF1241">
        <w:trPr>
          <w:trHeight w:val="64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8"/>
                <w:lang w:eastAsia="fr-FR"/>
              </w:rPr>
            </w:pPr>
          </w:p>
        </w:tc>
      </w:tr>
      <w:tr w:rsidR="00EF1241" w:rsidRPr="00EF1241" w:rsidTr="00EF1241">
        <w:trPr>
          <w:trHeight w:val="300"/>
        </w:trPr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lang w:eastAsia="fr-F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lang w:eastAsia="fr-F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lang w:eastAsia="fr-F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lang w:eastAsia="fr-F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lang w:eastAsia="fr-F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lang w:eastAsia="fr-FR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lang w:eastAsia="fr-FR"/>
              </w:rPr>
            </w:pPr>
          </w:p>
        </w:tc>
      </w:tr>
      <w:tr w:rsidR="00EF1241" w:rsidRPr="00EF1241" w:rsidTr="00EF1241">
        <w:trPr>
          <w:trHeight w:val="300"/>
        </w:trPr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  <w:t>Total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  <w:t>381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  <w:t>39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  <w:t>680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  <w:t>35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8"/>
                <w:lang w:eastAsia="fr-FR"/>
              </w:rPr>
              <w:t>756 800,00 €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495 704 000,00 €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lang w:eastAsia="fr-FR"/>
              </w:rPr>
            </w:pPr>
          </w:p>
        </w:tc>
      </w:tr>
      <w:tr w:rsidR="00EF1241" w:rsidRPr="00EF1241" w:rsidTr="00EF1241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Disponible au contrat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650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350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700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1 486 250,00 €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973 493 750,00 €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lang w:eastAsia="fr-FR"/>
              </w:rPr>
            </w:pPr>
          </w:p>
        </w:tc>
      </w:tr>
      <w:tr w:rsidR="00EF1241" w:rsidRPr="00EF1241" w:rsidTr="00EF1241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restant disponible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269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311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765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729 450,00 €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477 789 750,00 €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lang w:eastAsia="fr-FR"/>
              </w:rPr>
            </w:pPr>
          </w:p>
        </w:tc>
      </w:tr>
      <w:tr w:rsidR="00EF1241" w:rsidRPr="00EF1241" w:rsidTr="00EF1241">
        <w:trPr>
          <w:trHeight w:val="300"/>
        </w:trPr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taux de consommation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59%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11%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97%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4%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51%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F1241" w:rsidRPr="00EF1241" w:rsidRDefault="00EF1241" w:rsidP="00EF124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</w:pPr>
            <w:r w:rsidRPr="00EF1241">
              <w:rPr>
                <w:rFonts w:ascii="Arial" w:eastAsia="Times New Roman" w:hAnsi="Arial" w:cs="Arial"/>
                <w:color w:val="000000"/>
                <w:sz w:val="14"/>
                <w:szCs w:val="18"/>
                <w:lang w:eastAsia="fr-FR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241" w:rsidRPr="00EF1241" w:rsidRDefault="00EF1241" w:rsidP="00EF12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lang w:eastAsia="fr-FR"/>
              </w:rPr>
            </w:pPr>
          </w:p>
        </w:tc>
      </w:tr>
    </w:tbl>
    <w:p w:rsidR="008C31C0" w:rsidRDefault="008C31C0" w:rsidP="00EF1241"/>
    <w:sectPr w:rsidR="008C31C0" w:rsidSect="00EF1241">
      <w:pgSz w:w="16838" w:h="11906" w:orient="landscape"/>
      <w:pgMar w:top="284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241"/>
    <w:rsid w:val="008C31C0"/>
    <w:rsid w:val="009E4627"/>
    <w:rsid w:val="00EF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3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389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2013-08-12T08:25:00Z</dcterms:created>
  <dcterms:modified xsi:type="dcterms:W3CDTF">2013-08-12T08:29:00Z</dcterms:modified>
</cp:coreProperties>
</file>